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FEF6" w14:textId="037750A7" w:rsidR="008F5CC7" w:rsidRDefault="008F5CC7" w:rsidP="008F5CC7">
      <w:pPr>
        <w:jc w:val="both"/>
        <w:rPr>
          <w:rFonts w:ascii="Arial" w:hAnsi="Arial" w:cs="Arial"/>
          <w:b/>
          <w:bCs/>
          <w:sz w:val="24"/>
          <w:szCs w:val="24"/>
        </w:rPr>
      </w:pPr>
      <w:r>
        <w:rPr>
          <w:rFonts w:ascii="Arial" w:hAnsi="Arial" w:cs="Arial"/>
          <w:b/>
          <w:bCs/>
          <w:noProof/>
          <w:sz w:val="24"/>
          <w:szCs w:val="24"/>
        </w:rPr>
        <w:drawing>
          <wp:inline distT="0" distB="0" distL="0" distR="0" wp14:anchorId="135DD0E4" wp14:editId="51CA2C7F">
            <wp:extent cx="5429250" cy="24601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a:extLst>
                        <a:ext uri="{28A0092B-C50C-407E-A947-70E740481C1C}">
                          <a14:useLocalDpi xmlns:a14="http://schemas.microsoft.com/office/drawing/2010/main" val="0"/>
                        </a:ext>
                      </a:extLst>
                    </a:blip>
                    <a:stretch>
                      <a:fillRect/>
                    </a:stretch>
                  </pic:blipFill>
                  <pic:spPr>
                    <a:xfrm>
                      <a:off x="0" y="0"/>
                      <a:ext cx="5439577" cy="2464808"/>
                    </a:xfrm>
                    <a:prstGeom prst="rect">
                      <a:avLst/>
                    </a:prstGeom>
                  </pic:spPr>
                </pic:pic>
              </a:graphicData>
            </a:graphic>
          </wp:inline>
        </w:drawing>
      </w:r>
    </w:p>
    <w:p w14:paraId="41CB72BE" w14:textId="77777777" w:rsidR="008F5CC7" w:rsidRDefault="008F5CC7" w:rsidP="008F5CC7">
      <w:pPr>
        <w:jc w:val="both"/>
        <w:rPr>
          <w:rFonts w:ascii="Arial" w:hAnsi="Arial" w:cs="Arial"/>
          <w:b/>
          <w:bCs/>
          <w:sz w:val="24"/>
          <w:szCs w:val="24"/>
        </w:rPr>
      </w:pPr>
    </w:p>
    <w:p w14:paraId="215E502C" w14:textId="6102C1A3" w:rsidR="00D928DB" w:rsidRPr="008F5CC7" w:rsidRDefault="00D928DB" w:rsidP="008F5CC7">
      <w:pPr>
        <w:jc w:val="both"/>
        <w:rPr>
          <w:rFonts w:ascii="Arial" w:hAnsi="Arial" w:cs="Arial"/>
          <w:b/>
          <w:bCs/>
          <w:sz w:val="24"/>
          <w:szCs w:val="24"/>
        </w:rPr>
      </w:pPr>
      <w:r w:rsidRPr="008F5CC7">
        <w:rPr>
          <w:rFonts w:ascii="Arial" w:hAnsi="Arial" w:cs="Arial"/>
          <w:b/>
          <w:bCs/>
          <w:sz w:val="24"/>
          <w:szCs w:val="24"/>
        </w:rPr>
        <w:t>CULTURA DEL AGUA</w:t>
      </w:r>
    </w:p>
    <w:p w14:paraId="6B9A6B7E" w14:textId="7329B053" w:rsidR="00D928DB" w:rsidRPr="008F5CC7" w:rsidRDefault="00D928DB" w:rsidP="008F5CC7">
      <w:pPr>
        <w:jc w:val="both"/>
        <w:rPr>
          <w:rFonts w:ascii="Arial" w:hAnsi="Arial" w:cs="Arial"/>
          <w:sz w:val="24"/>
          <w:szCs w:val="24"/>
        </w:rPr>
      </w:pPr>
      <w:r w:rsidRPr="008F5CC7">
        <w:rPr>
          <w:rFonts w:ascii="Arial" w:hAnsi="Arial" w:cs="Arial"/>
          <w:sz w:val="24"/>
          <w:szCs w:val="24"/>
        </w:rPr>
        <w:t>Cultura del Agua es un conjunto de valores que son transmitidos a la comunidad para crear una conciencia responsable hacia el uso racional y eficiente del Agua potable.</w:t>
      </w:r>
    </w:p>
    <w:p w14:paraId="1E1AC014" w14:textId="77777777" w:rsidR="00D928DB" w:rsidRPr="008F5CC7" w:rsidRDefault="00D928DB" w:rsidP="008F5CC7">
      <w:pPr>
        <w:jc w:val="both"/>
        <w:rPr>
          <w:rFonts w:ascii="Arial" w:hAnsi="Arial" w:cs="Arial"/>
          <w:sz w:val="24"/>
          <w:szCs w:val="24"/>
        </w:rPr>
      </w:pPr>
    </w:p>
    <w:p w14:paraId="03478A1F" w14:textId="77536C13" w:rsidR="00D928DB" w:rsidRPr="008F5CC7" w:rsidRDefault="00D928DB" w:rsidP="008F5CC7">
      <w:pPr>
        <w:jc w:val="both"/>
        <w:rPr>
          <w:rFonts w:ascii="Arial" w:hAnsi="Arial" w:cs="Arial"/>
          <w:sz w:val="24"/>
          <w:szCs w:val="24"/>
        </w:rPr>
      </w:pPr>
      <w:r w:rsidRPr="008F5CC7">
        <w:rPr>
          <w:rFonts w:ascii="Arial" w:hAnsi="Arial" w:cs="Arial"/>
          <w:sz w:val="24"/>
          <w:szCs w:val="24"/>
        </w:rPr>
        <w:t>En JAPA</w:t>
      </w:r>
      <w:r w:rsidRPr="008F5CC7">
        <w:rPr>
          <w:rFonts w:ascii="Arial" w:hAnsi="Arial" w:cs="Arial"/>
          <w:sz w:val="24"/>
          <w:szCs w:val="24"/>
        </w:rPr>
        <w:t>MA</w:t>
      </w:r>
      <w:r w:rsidRPr="008F5CC7">
        <w:rPr>
          <w:rFonts w:ascii="Arial" w:hAnsi="Arial" w:cs="Arial"/>
          <w:sz w:val="24"/>
          <w:szCs w:val="24"/>
        </w:rPr>
        <w:t xml:space="preserve"> a través del área de Cultura del Agua tenemos como objetivo desarrollar campañas permanentes que nos permitan promover el cuidado del agua, para que de esta manera cada día haya más personas que se preocupen por preservar y proteger este vital líquido, tan necesario para todos.</w:t>
      </w:r>
    </w:p>
    <w:p w14:paraId="6A8A8C58" w14:textId="77777777" w:rsidR="00D928DB" w:rsidRPr="008F5CC7" w:rsidRDefault="00D928DB" w:rsidP="008F5CC7">
      <w:pPr>
        <w:jc w:val="both"/>
        <w:rPr>
          <w:rFonts w:ascii="Arial" w:hAnsi="Arial" w:cs="Arial"/>
          <w:sz w:val="24"/>
          <w:szCs w:val="24"/>
        </w:rPr>
      </w:pPr>
    </w:p>
    <w:p w14:paraId="6036F7F1" w14:textId="77777777" w:rsidR="00D928DB" w:rsidRPr="008F5CC7" w:rsidRDefault="00D928DB" w:rsidP="008F5CC7">
      <w:pPr>
        <w:jc w:val="both"/>
        <w:rPr>
          <w:rFonts w:ascii="Arial" w:hAnsi="Arial" w:cs="Arial"/>
          <w:b/>
          <w:bCs/>
          <w:sz w:val="24"/>
          <w:szCs w:val="24"/>
        </w:rPr>
      </w:pPr>
      <w:r w:rsidRPr="008F5CC7">
        <w:rPr>
          <w:rFonts w:ascii="Arial" w:hAnsi="Arial" w:cs="Arial"/>
          <w:b/>
          <w:bCs/>
          <w:sz w:val="24"/>
          <w:szCs w:val="24"/>
        </w:rPr>
        <w:t>Las acciones permanentes que se emprenden para lograr estos objetivos son:</w:t>
      </w:r>
    </w:p>
    <w:p w14:paraId="37D2BF94" w14:textId="77777777" w:rsidR="00D928DB" w:rsidRPr="008F5CC7" w:rsidRDefault="00D928DB" w:rsidP="008F5CC7">
      <w:pPr>
        <w:spacing w:after="0"/>
        <w:jc w:val="both"/>
        <w:rPr>
          <w:rFonts w:ascii="Arial" w:hAnsi="Arial" w:cs="Arial"/>
          <w:sz w:val="24"/>
          <w:szCs w:val="24"/>
        </w:rPr>
      </w:pPr>
    </w:p>
    <w:p w14:paraId="2B0C613D" w14:textId="78AEEE91" w:rsidR="00D928DB" w:rsidRPr="008F5CC7" w:rsidRDefault="00D928DB" w:rsidP="008F5CC7">
      <w:pPr>
        <w:spacing w:after="0"/>
        <w:jc w:val="both"/>
        <w:rPr>
          <w:rFonts w:ascii="Arial" w:hAnsi="Arial" w:cs="Arial"/>
          <w:sz w:val="24"/>
          <w:szCs w:val="24"/>
        </w:rPr>
      </w:pPr>
      <w:r w:rsidRPr="008F5CC7">
        <w:rPr>
          <w:rFonts w:ascii="Arial" w:hAnsi="Arial" w:cs="Arial"/>
          <w:sz w:val="24"/>
          <w:szCs w:val="24"/>
        </w:rPr>
        <w:t>•</w:t>
      </w:r>
      <w:r w:rsidR="008F5CC7" w:rsidRPr="008F5CC7">
        <w:rPr>
          <w:rFonts w:ascii="Arial" w:hAnsi="Arial" w:cs="Arial"/>
          <w:sz w:val="24"/>
          <w:szCs w:val="24"/>
        </w:rPr>
        <w:t xml:space="preserve"> </w:t>
      </w:r>
      <w:r w:rsidRPr="008F5CC7">
        <w:rPr>
          <w:rFonts w:ascii="Arial" w:hAnsi="Arial" w:cs="Arial"/>
          <w:sz w:val="24"/>
          <w:szCs w:val="24"/>
        </w:rPr>
        <w:t xml:space="preserve">Impartir pláticas del </w:t>
      </w:r>
      <w:r w:rsidRPr="008F5CC7">
        <w:rPr>
          <w:rFonts w:ascii="Arial" w:hAnsi="Arial" w:cs="Arial"/>
          <w:sz w:val="24"/>
          <w:szCs w:val="24"/>
        </w:rPr>
        <w:t>u</w:t>
      </w:r>
      <w:r w:rsidRPr="008F5CC7">
        <w:rPr>
          <w:rFonts w:ascii="Arial" w:hAnsi="Arial" w:cs="Arial"/>
          <w:sz w:val="24"/>
          <w:szCs w:val="24"/>
        </w:rPr>
        <w:t xml:space="preserve">so inteligente del agua a todos los habitantes del </w:t>
      </w:r>
      <w:r w:rsidRPr="008F5CC7">
        <w:rPr>
          <w:rFonts w:ascii="Arial" w:hAnsi="Arial" w:cs="Arial"/>
          <w:sz w:val="24"/>
          <w:szCs w:val="24"/>
        </w:rPr>
        <w:t>Municipio de Ahome.</w:t>
      </w:r>
    </w:p>
    <w:p w14:paraId="14FB3E26" w14:textId="77777777" w:rsidR="00D928DB" w:rsidRPr="008F5CC7" w:rsidRDefault="00D928DB" w:rsidP="008F5CC7">
      <w:pPr>
        <w:spacing w:after="0"/>
        <w:jc w:val="both"/>
        <w:rPr>
          <w:rFonts w:ascii="Arial" w:hAnsi="Arial" w:cs="Arial"/>
          <w:sz w:val="24"/>
          <w:szCs w:val="24"/>
        </w:rPr>
      </w:pPr>
    </w:p>
    <w:p w14:paraId="058BFB3E" w14:textId="49C5D732" w:rsidR="00D928DB" w:rsidRPr="008F5CC7" w:rsidRDefault="00D928DB" w:rsidP="008F5CC7">
      <w:pPr>
        <w:spacing w:after="0"/>
        <w:jc w:val="both"/>
        <w:rPr>
          <w:rFonts w:ascii="Arial" w:hAnsi="Arial" w:cs="Arial"/>
          <w:sz w:val="24"/>
          <w:szCs w:val="24"/>
        </w:rPr>
      </w:pPr>
      <w:r w:rsidRPr="008F5CC7">
        <w:rPr>
          <w:rFonts w:ascii="Arial" w:hAnsi="Arial" w:cs="Arial"/>
          <w:sz w:val="24"/>
          <w:szCs w:val="24"/>
        </w:rPr>
        <w:t>•</w:t>
      </w:r>
      <w:r w:rsidR="008F5CC7" w:rsidRPr="008F5CC7">
        <w:rPr>
          <w:rFonts w:ascii="Arial" w:hAnsi="Arial" w:cs="Arial"/>
          <w:sz w:val="24"/>
          <w:szCs w:val="24"/>
        </w:rPr>
        <w:t xml:space="preserve"> </w:t>
      </w:r>
      <w:r w:rsidRPr="008F5CC7">
        <w:rPr>
          <w:rFonts w:ascii="Arial" w:hAnsi="Arial" w:cs="Arial"/>
          <w:sz w:val="24"/>
          <w:szCs w:val="24"/>
        </w:rPr>
        <w:t>Realizar recorridos guiados a grupos por las plantas potabilizadoras</w:t>
      </w:r>
      <w:r w:rsidRPr="008F5CC7">
        <w:rPr>
          <w:rFonts w:ascii="Arial" w:hAnsi="Arial" w:cs="Arial"/>
          <w:sz w:val="24"/>
          <w:szCs w:val="24"/>
        </w:rPr>
        <w:t>.</w:t>
      </w:r>
    </w:p>
    <w:p w14:paraId="66323F48" w14:textId="77777777" w:rsidR="00D928DB" w:rsidRPr="008F5CC7" w:rsidRDefault="00D928DB" w:rsidP="008F5CC7">
      <w:pPr>
        <w:spacing w:after="0"/>
        <w:jc w:val="both"/>
        <w:rPr>
          <w:rFonts w:ascii="Arial" w:hAnsi="Arial" w:cs="Arial"/>
          <w:sz w:val="24"/>
          <w:szCs w:val="24"/>
        </w:rPr>
      </w:pPr>
    </w:p>
    <w:p w14:paraId="5E9E284A" w14:textId="45DD691D" w:rsidR="00D928DB" w:rsidRPr="008F5CC7" w:rsidRDefault="00D928DB" w:rsidP="008F5CC7">
      <w:pPr>
        <w:spacing w:after="0"/>
        <w:jc w:val="both"/>
        <w:rPr>
          <w:rFonts w:ascii="Arial" w:hAnsi="Arial" w:cs="Arial"/>
          <w:sz w:val="24"/>
          <w:szCs w:val="24"/>
        </w:rPr>
      </w:pPr>
      <w:r w:rsidRPr="008F5CC7">
        <w:rPr>
          <w:rFonts w:ascii="Arial" w:hAnsi="Arial" w:cs="Arial"/>
          <w:sz w:val="24"/>
          <w:szCs w:val="24"/>
        </w:rPr>
        <w:t>• Promover eventos y actividades que conjunten la participación de la ciudadanía en el uso racional del agua potable y el cuidado del medio ambiente.</w:t>
      </w:r>
    </w:p>
    <w:p w14:paraId="6FA20CB3" w14:textId="36CE1575" w:rsidR="00B65351" w:rsidRDefault="00B65351" w:rsidP="00B65351"/>
    <w:p w14:paraId="686915CF" w14:textId="77777777" w:rsidR="008F5CC7" w:rsidRDefault="008F5CC7" w:rsidP="008F5CC7">
      <w:pPr>
        <w:rPr>
          <w:b/>
          <w:bCs/>
        </w:rPr>
      </w:pPr>
    </w:p>
    <w:p w14:paraId="38D57D64" w14:textId="77777777" w:rsidR="008F5CC7" w:rsidRDefault="008F5CC7" w:rsidP="008F5CC7">
      <w:pPr>
        <w:rPr>
          <w:b/>
          <w:bCs/>
        </w:rPr>
      </w:pPr>
    </w:p>
    <w:p w14:paraId="74BE1901" w14:textId="77777777" w:rsidR="008F5CC7" w:rsidRDefault="008F5CC7" w:rsidP="008F5CC7">
      <w:pPr>
        <w:rPr>
          <w:b/>
          <w:bCs/>
        </w:rPr>
      </w:pPr>
    </w:p>
    <w:p w14:paraId="77D0609F" w14:textId="7BB548FD" w:rsidR="008F5CC7" w:rsidRPr="008F5CC7" w:rsidRDefault="008F5CC7" w:rsidP="008F5CC7">
      <w:pPr>
        <w:jc w:val="both"/>
        <w:rPr>
          <w:rFonts w:ascii="Arial" w:hAnsi="Arial" w:cs="Arial"/>
          <w:b/>
          <w:bCs/>
          <w:sz w:val="24"/>
          <w:szCs w:val="24"/>
        </w:rPr>
      </w:pPr>
      <w:r w:rsidRPr="008F5CC7">
        <w:rPr>
          <w:rFonts w:ascii="Arial" w:hAnsi="Arial" w:cs="Arial"/>
          <w:b/>
          <w:bCs/>
          <w:sz w:val="24"/>
          <w:szCs w:val="24"/>
        </w:rPr>
        <w:lastRenderedPageBreak/>
        <w:t>GUARDIANES DEL AGUA</w:t>
      </w:r>
    </w:p>
    <w:p w14:paraId="1017A954" w14:textId="5157F16B" w:rsidR="008F5CC7" w:rsidRPr="008F5CC7" w:rsidRDefault="008F5CC7" w:rsidP="008F5CC7">
      <w:pPr>
        <w:jc w:val="both"/>
        <w:rPr>
          <w:rFonts w:ascii="Arial" w:hAnsi="Arial" w:cs="Arial"/>
          <w:sz w:val="24"/>
          <w:szCs w:val="24"/>
        </w:rPr>
      </w:pPr>
      <w:r w:rsidRPr="008F5CC7">
        <w:rPr>
          <w:rFonts w:ascii="Arial" w:hAnsi="Arial" w:cs="Arial"/>
          <w:sz w:val="24"/>
          <w:szCs w:val="24"/>
        </w:rPr>
        <w:t xml:space="preserve">Los Guardianes del Agua son todos los niños, jóvenes y adultos que tienen el compromiso de formar conciencia a la población, acerca del cuidado y uso del </w:t>
      </w:r>
      <w:r w:rsidR="00026B23">
        <w:rPr>
          <w:rFonts w:ascii="Arial" w:hAnsi="Arial" w:cs="Arial"/>
          <w:sz w:val="24"/>
          <w:szCs w:val="24"/>
        </w:rPr>
        <w:t>vital liquido</w:t>
      </w:r>
      <w:r w:rsidRPr="008F5CC7">
        <w:rPr>
          <w:rFonts w:ascii="Arial" w:hAnsi="Arial" w:cs="Arial"/>
          <w:sz w:val="24"/>
          <w:szCs w:val="24"/>
        </w:rPr>
        <w:t>.</w:t>
      </w:r>
    </w:p>
    <w:p w14:paraId="50A3B238" w14:textId="420338D1" w:rsidR="00B65351" w:rsidRPr="008F5CC7" w:rsidRDefault="008F5CC7" w:rsidP="008F5CC7">
      <w:pPr>
        <w:jc w:val="both"/>
        <w:rPr>
          <w:rFonts w:ascii="Arial" w:hAnsi="Arial" w:cs="Arial"/>
          <w:sz w:val="24"/>
          <w:szCs w:val="24"/>
        </w:rPr>
      </w:pPr>
      <w:r w:rsidRPr="008F5CC7">
        <w:rPr>
          <w:rFonts w:ascii="Arial" w:hAnsi="Arial" w:cs="Arial"/>
          <w:sz w:val="24"/>
          <w:szCs w:val="24"/>
        </w:rPr>
        <w:t>Para nombrarlos Niños Guardianes del Agua, primero se les imparte una platica sobre el cuidado del agua y el proceso de potabilización, para que ellos puedan transmitir dicha información a los demás. Una vez que se les imparte la plática se les hace entrega de su gafete oficial.</w:t>
      </w:r>
    </w:p>
    <w:p w14:paraId="7A95FE6F" w14:textId="144C7240" w:rsidR="008F5CC7" w:rsidRDefault="008F5CC7" w:rsidP="00B65351">
      <w:r>
        <w:rPr>
          <w:noProof/>
        </w:rPr>
        <w:drawing>
          <wp:inline distT="0" distB="0" distL="0" distR="0" wp14:anchorId="53C7B626" wp14:editId="57E0CCAE">
            <wp:extent cx="5114925" cy="35863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155" t="24241" r="28547" b="22313"/>
                    <a:stretch/>
                  </pic:blipFill>
                  <pic:spPr bwMode="auto">
                    <a:xfrm>
                      <a:off x="0" y="0"/>
                      <a:ext cx="5125488" cy="3593733"/>
                    </a:xfrm>
                    <a:prstGeom prst="rect">
                      <a:avLst/>
                    </a:prstGeom>
                    <a:ln>
                      <a:noFill/>
                    </a:ln>
                    <a:extLst>
                      <a:ext uri="{53640926-AAD7-44D8-BBD7-CCE9431645EC}">
                        <a14:shadowObscured xmlns:a14="http://schemas.microsoft.com/office/drawing/2010/main"/>
                      </a:ext>
                    </a:extLst>
                  </pic:spPr>
                </pic:pic>
              </a:graphicData>
            </a:graphic>
          </wp:inline>
        </w:drawing>
      </w:r>
    </w:p>
    <w:p w14:paraId="0680C464" w14:textId="77777777" w:rsidR="00B65351" w:rsidRDefault="00B65351"/>
    <w:sectPr w:rsidR="00B65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51"/>
    <w:rsid w:val="00026B23"/>
    <w:rsid w:val="002104BA"/>
    <w:rsid w:val="008F5CC7"/>
    <w:rsid w:val="00B65351"/>
    <w:rsid w:val="00D92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B0F5"/>
  <w15:chartTrackingRefBased/>
  <w15:docId w15:val="{BB54B563-C49B-408E-A751-BB284512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4983">
      <w:bodyDiv w:val="1"/>
      <w:marLeft w:val="0"/>
      <w:marRight w:val="0"/>
      <w:marTop w:val="0"/>
      <w:marBottom w:val="0"/>
      <w:divBdr>
        <w:top w:val="none" w:sz="0" w:space="0" w:color="auto"/>
        <w:left w:val="none" w:sz="0" w:space="0" w:color="auto"/>
        <w:bottom w:val="none" w:sz="0" w:space="0" w:color="auto"/>
        <w:right w:val="none" w:sz="0" w:space="0" w:color="auto"/>
      </w:divBdr>
    </w:div>
    <w:div w:id="9112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2022-06-03T14:32:00Z</dcterms:created>
  <dcterms:modified xsi:type="dcterms:W3CDTF">2022-06-03T14:48:00Z</dcterms:modified>
</cp:coreProperties>
</file>